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DC" w:rsidRPr="00CE3ADC" w:rsidRDefault="00CE3ADC" w:rsidP="008543E4">
      <w:pPr>
        <w:pStyle w:val="1"/>
        <w:spacing w:line="240" w:lineRule="auto"/>
        <w:rPr>
          <w:rFonts w:ascii="Monotype Corsiva" w:hAnsi="Monotype Corsiva"/>
          <w:color w:val="auto"/>
          <w:sz w:val="40"/>
          <w:szCs w:val="40"/>
        </w:rPr>
      </w:pPr>
      <w:r w:rsidRPr="00CE3ADC">
        <w:rPr>
          <w:rFonts w:ascii="Monotype Corsiva" w:hAnsi="Monotype Corsiva"/>
          <w:noProof/>
          <w:color w:val="auto"/>
          <w:sz w:val="40"/>
          <w:szCs w:val="40"/>
          <w:lang w:eastAsia="ru-RU"/>
        </w:rPr>
        <w:drawing>
          <wp:anchor distT="0" distB="0" distL="114300" distR="114300" simplePos="0" relativeHeight="251658240" behindDoc="1" locked="0" layoutInCell="1" allowOverlap="1">
            <wp:simplePos x="0" y="0"/>
            <wp:positionH relativeFrom="column">
              <wp:posOffset>4264025</wp:posOffset>
            </wp:positionH>
            <wp:positionV relativeFrom="paragraph">
              <wp:posOffset>77470</wp:posOffset>
            </wp:positionV>
            <wp:extent cx="2390775" cy="1771650"/>
            <wp:effectExtent l="0" t="0" r="9525" b="0"/>
            <wp:wrapSquare wrapText="bothSides"/>
            <wp:docPr id="2" name="Рисунок 2" descr="J029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5069"/>
                    <pic:cNvPicPr>
                      <a:picLocks noChangeAspect="1" noChangeArrowheads="1"/>
                    </pic:cNvPicPr>
                  </pic:nvPicPr>
                  <pic:blipFill>
                    <a:blip r:embed="rId4" cstate="print"/>
                    <a:srcRect/>
                    <a:stretch>
                      <a:fillRect/>
                    </a:stretch>
                  </pic:blipFill>
                  <pic:spPr bwMode="auto">
                    <a:xfrm>
                      <a:off x="0" y="0"/>
                      <a:ext cx="2390775" cy="1771650"/>
                    </a:xfrm>
                    <a:prstGeom prst="rect">
                      <a:avLst/>
                    </a:prstGeom>
                    <a:noFill/>
                    <a:ln w="9525">
                      <a:noFill/>
                      <a:miter lim="800000"/>
                      <a:headEnd/>
                      <a:tailEnd/>
                    </a:ln>
                  </pic:spPr>
                </pic:pic>
              </a:graphicData>
            </a:graphic>
          </wp:anchor>
        </w:drawing>
      </w:r>
      <w:r w:rsidRPr="00CE3ADC">
        <w:rPr>
          <w:rFonts w:ascii="Monotype Corsiva" w:hAnsi="Monotype Corsiva"/>
          <w:color w:val="auto"/>
          <w:sz w:val="40"/>
          <w:szCs w:val="40"/>
        </w:rPr>
        <w:t>Консультация психолога</w:t>
      </w:r>
    </w:p>
    <w:p w:rsidR="008543E4" w:rsidRPr="00CE3ADC" w:rsidRDefault="008543E4" w:rsidP="00CE3ADC">
      <w:pPr>
        <w:pStyle w:val="1"/>
        <w:spacing w:line="240" w:lineRule="atLeast"/>
        <w:rPr>
          <w:rFonts w:ascii="Comic Sans MS" w:hAnsi="Comic Sans MS"/>
          <w:i/>
          <w:color w:val="auto"/>
          <w:sz w:val="40"/>
          <w:szCs w:val="40"/>
        </w:rPr>
      </w:pPr>
      <w:r w:rsidRPr="00CE3ADC">
        <w:rPr>
          <w:rFonts w:ascii="Comic Sans MS" w:hAnsi="Comic Sans MS"/>
          <w:i/>
          <w:color w:val="auto"/>
          <w:sz w:val="40"/>
          <w:szCs w:val="40"/>
        </w:rPr>
        <w:t>Тревожный ребенок</w:t>
      </w:r>
      <w:proofErr w:type="gramStart"/>
      <w:r w:rsidR="00CE3ADC">
        <w:rPr>
          <w:rFonts w:ascii="Comic Sans MS" w:hAnsi="Comic Sans MS"/>
          <w:i/>
          <w:color w:val="auto"/>
          <w:sz w:val="40"/>
          <w:szCs w:val="40"/>
        </w:rPr>
        <w:t>.</w:t>
      </w:r>
      <w:proofErr w:type="gramEnd"/>
      <w:r w:rsidR="00CE3ADC">
        <w:rPr>
          <w:rFonts w:ascii="Comic Sans MS" w:hAnsi="Comic Sans MS"/>
          <w:i/>
          <w:color w:val="auto"/>
          <w:sz w:val="40"/>
          <w:szCs w:val="40"/>
        </w:rPr>
        <w:t xml:space="preserve">  Р</w:t>
      </w:r>
      <w:r w:rsidRPr="00CE3ADC">
        <w:rPr>
          <w:rFonts w:ascii="Comic Sans MS" w:hAnsi="Comic Sans MS"/>
          <w:i/>
          <w:color w:val="auto"/>
          <w:sz w:val="40"/>
          <w:szCs w:val="40"/>
        </w:rPr>
        <w:t xml:space="preserve">екомендации учителям и родителям </w:t>
      </w:r>
    </w:p>
    <w:p w:rsidR="008543E4" w:rsidRPr="00BD094B" w:rsidRDefault="008543E4" w:rsidP="008543E4">
      <w:pPr>
        <w:pStyle w:val="a3"/>
        <w:jc w:val="both"/>
        <w:rPr>
          <w:sz w:val="28"/>
          <w:szCs w:val="28"/>
        </w:rPr>
      </w:pPr>
      <w:r w:rsidRPr="00BD094B">
        <w:rPr>
          <w:sz w:val="28"/>
          <w:szCs w:val="28"/>
        </w:rPr>
        <w:t xml:space="preserve">Практически каждый школьный  учитель в своей практике встречается с тревожными детьми, даже если сам термин кажется незнакомым. Достаточно вспомнить учеников, которые бледнеют и запинаются при ответе у доски, плачут и грызут ручки </w:t>
      </w:r>
      <w:proofErr w:type="gramStart"/>
      <w:r w:rsidRPr="00BD094B">
        <w:rPr>
          <w:sz w:val="28"/>
          <w:szCs w:val="28"/>
        </w:rPr>
        <w:t>перед</w:t>
      </w:r>
      <w:proofErr w:type="gramEnd"/>
      <w:r w:rsidRPr="00BD094B">
        <w:rPr>
          <w:sz w:val="28"/>
          <w:szCs w:val="28"/>
        </w:rPr>
        <w:t xml:space="preserve"> контрольной, постоянно переспрашивают учителя и трепетно ожидают его ответа. Вроде особых проблем они не доставляют – порой можно услышать и такое мнение: «Все бы дети были такими, не было бы с ними никаких хлопот!» Конечно, на первый взгляд, с тревожными детьми гораздо проще, чем, например, с </w:t>
      </w:r>
      <w:proofErr w:type="spellStart"/>
      <w:r w:rsidRPr="00BD094B">
        <w:rPr>
          <w:sz w:val="28"/>
          <w:szCs w:val="28"/>
        </w:rPr>
        <w:t>гиперактивными</w:t>
      </w:r>
      <w:proofErr w:type="spellEnd"/>
      <w:r w:rsidRPr="00BD094B">
        <w:rPr>
          <w:sz w:val="28"/>
          <w:szCs w:val="28"/>
        </w:rPr>
        <w:t>, однако они только кажутся «удобными»: в школе таким детям зачастую бывает крайне сложно.</w:t>
      </w:r>
    </w:p>
    <w:p w:rsidR="008543E4" w:rsidRPr="00BD094B" w:rsidRDefault="008543E4" w:rsidP="008543E4">
      <w:pPr>
        <w:pStyle w:val="3"/>
        <w:jc w:val="both"/>
        <w:rPr>
          <w:sz w:val="28"/>
          <w:szCs w:val="28"/>
        </w:rPr>
      </w:pPr>
      <w:r w:rsidRPr="00BD094B">
        <w:rPr>
          <w:sz w:val="28"/>
          <w:szCs w:val="28"/>
        </w:rPr>
        <w:t>Что такое тревожность?</w:t>
      </w:r>
    </w:p>
    <w:p w:rsidR="008543E4" w:rsidRPr="00BD094B" w:rsidRDefault="008543E4" w:rsidP="008543E4">
      <w:pPr>
        <w:pStyle w:val="a3"/>
        <w:jc w:val="both"/>
        <w:rPr>
          <w:sz w:val="28"/>
          <w:szCs w:val="28"/>
        </w:rPr>
      </w:pPr>
      <w:r w:rsidRPr="00BD094B">
        <w:rPr>
          <w:sz w:val="28"/>
          <w:szCs w:val="28"/>
        </w:rPr>
        <w:t>Одно из самых известных определений тревожности принадлежит А.М. Прихожан: «тревожность – это переживание эмоционального дискомфорта, связанное с ожиданием неблагополучия, с предчувствием грозящей опасности». Говоря простым языком, тревожность – это склонность к излишнему волнению, к восприятию жизненных ситуаций как потенциально опасных или трудных, даже если особых поводов для этого нет. Тревога отличается от страха: у страха всегда есть объект (например, можно бояться темноты, крови, плохих оценок), а тревога беспредметна – это ощущение беспокойства, не связанное с конкретной опасностью.</w:t>
      </w:r>
    </w:p>
    <w:p w:rsidR="008543E4" w:rsidRPr="00BD094B" w:rsidRDefault="008543E4" w:rsidP="008543E4">
      <w:pPr>
        <w:pStyle w:val="a3"/>
        <w:jc w:val="both"/>
        <w:rPr>
          <w:sz w:val="28"/>
          <w:szCs w:val="28"/>
        </w:rPr>
      </w:pPr>
      <w:r w:rsidRPr="00BD094B">
        <w:rPr>
          <w:sz w:val="28"/>
          <w:szCs w:val="28"/>
        </w:rPr>
        <w:t>Тревожность в той или иной степени свойственна всем людям. Более того, психологические исследования показывают, что определенный уровень тревожности необходим для успешной деятельности, поскольку слишком низкий ее уровень приводит к снижению мотивации. Однако излишне высокий уровень тревожности не мобилизует, а дезорганизует, все психические ресурсы уходят на тревогу, и результаты падают. То же самое происходит и в учении: высокая тревожность приводит к тому, что ребенок хуже справляется с заданиями, делает больше ошибок, работает медленнее.</w:t>
      </w:r>
    </w:p>
    <w:p w:rsidR="008543E4" w:rsidRPr="00BD094B" w:rsidRDefault="008543E4" w:rsidP="008543E4">
      <w:pPr>
        <w:pStyle w:val="a3"/>
        <w:jc w:val="both"/>
        <w:rPr>
          <w:sz w:val="28"/>
          <w:szCs w:val="28"/>
        </w:rPr>
      </w:pPr>
      <w:r w:rsidRPr="00BD094B">
        <w:rPr>
          <w:sz w:val="28"/>
          <w:szCs w:val="28"/>
        </w:rPr>
        <w:t>Отметим, что сами дети, как правило, слова «тревога» не знают и описывают свое состояние словами: «Я боюсь», «Мне страшно». Если начать расспрашивать ребенка, чего же он боится, можно получить такие ответы: «Я не знаю», «Просто боюсь», «Вдруг что-то случится». Он не притворяется, просто не может найти более точные слова для обозначения волнения и беспокойства, свойственного тревожным детям.</w:t>
      </w:r>
    </w:p>
    <w:p w:rsidR="008543E4" w:rsidRPr="00BD094B" w:rsidRDefault="008543E4" w:rsidP="008543E4">
      <w:pPr>
        <w:pStyle w:val="3"/>
        <w:jc w:val="both"/>
        <w:rPr>
          <w:sz w:val="28"/>
          <w:szCs w:val="28"/>
        </w:rPr>
      </w:pPr>
      <w:r w:rsidRPr="00BD094B">
        <w:rPr>
          <w:sz w:val="28"/>
          <w:szCs w:val="28"/>
        </w:rPr>
        <w:t>Как выглядит тревожный ребенок</w:t>
      </w:r>
    </w:p>
    <w:p w:rsidR="008543E4" w:rsidRPr="00BD094B" w:rsidRDefault="008543E4" w:rsidP="008543E4">
      <w:pPr>
        <w:pStyle w:val="a3"/>
        <w:jc w:val="both"/>
        <w:rPr>
          <w:sz w:val="28"/>
          <w:szCs w:val="28"/>
        </w:rPr>
      </w:pPr>
      <w:r w:rsidRPr="00AA510D">
        <w:rPr>
          <w:sz w:val="28"/>
          <w:szCs w:val="28"/>
        </w:rPr>
        <w:lastRenderedPageBreak/>
        <w:t xml:space="preserve">Повышенная </w:t>
      </w:r>
      <w:hyperlink r:id="rId5" w:history="1">
        <w:r w:rsidRPr="00AA510D">
          <w:rPr>
            <w:rStyle w:val="a4"/>
            <w:color w:val="auto"/>
            <w:sz w:val="28"/>
            <w:szCs w:val="28"/>
            <w:u w:val="none"/>
          </w:rPr>
          <w:t>школьная тревожность</w:t>
        </w:r>
      </w:hyperlink>
      <w:r w:rsidRPr="00AA510D">
        <w:rPr>
          <w:sz w:val="28"/>
          <w:szCs w:val="28"/>
        </w:rPr>
        <w:t xml:space="preserve"> выражается</w:t>
      </w:r>
      <w:r w:rsidRPr="00BD094B">
        <w:rPr>
          <w:sz w:val="28"/>
          <w:szCs w:val="28"/>
        </w:rPr>
        <w:t xml:space="preserve">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Как распознать тревожного ребенка педагогу? Вот косвенные признаки, которые могут указывать на повышенную школьную тревожность.</w:t>
      </w:r>
    </w:p>
    <w:p w:rsidR="008543E4" w:rsidRPr="00BD094B" w:rsidRDefault="008543E4" w:rsidP="008543E4">
      <w:pPr>
        <w:pStyle w:val="a3"/>
        <w:jc w:val="both"/>
        <w:rPr>
          <w:sz w:val="28"/>
          <w:szCs w:val="28"/>
        </w:rPr>
      </w:pPr>
      <w:r w:rsidRPr="00BD094B">
        <w:rPr>
          <w:sz w:val="28"/>
          <w:szCs w:val="28"/>
        </w:rPr>
        <w:t>Тревожность проявляется в привычных действиях: ребенок постоянно крутит что-то в руках, теребит одежду, волосы, потирает руки, крутит пальцы, сосет пальцы, ручку, волосы, грызет ручки и карандаши. Такие признаки могут иметь временный характер, если ребенок оказывается в новой ситуации или переживает стресс. Например, многие первоклассники грызут ручки в период адаптации к школе. В большинстве случаев через некоторые время эти признаки проходят. Если же они сохраняются долгое время, это может говорить о высокой тревожности ребенка. Тревожность связана с мышечным напряжением, поэтому тревожный ребенок часто напряжен, скован, не может расслабиться или, напротив, повышенно суетлив, у него может быть сбивчивая, неровная речь, он может вздрагивать при неожиданных звуках или обращении. Иногда тревожность сопровождается тем, что ребенок легко краснеет, бледнеет или потеет в трудных для него ситуациях. Тревожность ярко проявляется в учебной деятельности: такой ребенок теряется, когда к нему обращаются внезапно, постоянно исправляет ответ, причем это может и не вести к существенному улучшению качества работы, часто извиняется, перепроверяет уже сделанное. Тревожные дети напряженно следят за реакцией учителя, настойчиво ищут подтверждения правильности своих действий, переспрашивают: «Так?», – и не продолжают работу, не получив одобрения. Они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w:t>
      </w:r>
    </w:p>
    <w:p w:rsidR="008543E4" w:rsidRPr="00BD094B" w:rsidRDefault="008543E4" w:rsidP="008543E4">
      <w:pPr>
        <w:pStyle w:val="3"/>
        <w:jc w:val="both"/>
        <w:rPr>
          <w:sz w:val="28"/>
          <w:szCs w:val="28"/>
        </w:rPr>
      </w:pPr>
      <w:r w:rsidRPr="00BD094B">
        <w:rPr>
          <w:sz w:val="28"/>
          <w:szCs w:val="28"/>
        </w:rPr>
        <w:t>Почему возникает тревожность</w:t>
      </w:r>
    </w:p>
    <w:p w:rsidR="008543E4" w:rsidRPr="00BD094B" w:rsidRDefault="008543E4" w:rsidP="008543E4">
      <w:pPr>
        <w:pStyle w:val="a3"/>
        <w:spacing w:before="0" w:after="0"/>
        <w:jc w:val="both"/>
        <w:rPr>
          <w:sz w:val="28"/>
          <w:szCs w:val="28"/>
        </w:rPr>
      </w:pPr>
      <w:r w:rsidRPr="00BD094B">
        <w:rPr>
          <w:sz w:val="28"/>
          <w:szCs w:val="28"/>
        </w:rPr>
        <w:t>Прежде всего, большое влияние на формирование тревожности у ребенка оказывает эмоциональная обстановка в семье. Это касается как конфликтных, противоречивых отношений, существующих между родителями, так и общей повышенной родительской тревожности. Если сам родитель склонен к излишнему волнению по любому поводу, он тем самым способствует повышению тревожности у ребенка. Исследования показывают, что важную роль в формировании детской тревожности играет эмоциональное неблагополучие, которое переживает кто-либо из близких к ребенку взрослых.</w:t>
      </w:r>
    </w:p>
    <w:p w:rsidR="008543E4" w:rsidRPr="00BD094B" w:rsidRDefault="008543E4" w:rsidP="008543E4">
      <w:pPr>
        <w:pStyle w:val="a3"/>
        <w:jc w:val="both"/>
        <w:rPr>
          <w:sz w:val="28"/>
          <w:szCs w:val="28"/>
        </w:rPr>
      </w:pPr>
      <w:r w:rsidRPr="00BD094B">
        <w:rPr>
          <w:sz w:val="28"/>
          <w:szCs w:val="28"/>
        </w:rPr>
        <w:t xml:space="preserve">Конечно, большое значение имеет дисбаланс семейного воспитания во всем его разнообразии: от авторитарного воспитания до эмоционального отвержения. Отметим, что неполная семья сама по себе не является фактором, способствующим </w:t>
      </w:r>
      <w:r w:rsidRPr="00BD094B">
        <w:rPr>
          <w:sz w:val="28"/>
          <w:szCs w:val="28"/>
        </w:rPr>
        <w:lastRenderedPageBreak/>
        <w:t>повышению тревожности: ключевую роль играет то, как именно родители ведут себя по отношению к ребенку.</w:t>
      </w:r>
    </w:p>
    <w:p w:rsidR="008543E4" w:rsidRPr="00BD094B" w:rsidRDefault="008543E4" w:rsidP="008543E4">
      <w:pPr>
        <w:pStyle w:val="a3"/>
        <w:jc w:val="both"/>
        <w:rPr>
          <w:sz w:val="28"/>
          <w:szCs w:val="28"/>
        </w:rPr>
      </w:pPr>
      <w:r w:rsidRPr="00BD094B">
        <w:rPr>
          <w:sz w:val="28"/>
          <w:szCs w:val="28"/>
        </w:rPr>
        <w:t>Большое значение при возникновении тревожности имеют ожидания и требования, которые родители предъявляют к ребенку. Тревожности могут способствовать излишне жесткая реакция родителей на неудачи ребенка: физические наказания, эмоциональный шантаж («Когда я узнала, что ты получил тройку, у меня заболело сердце»), излишне суровые последствия («За одну четверку – никакого телевизора на месяц!»). Подчеркнем, что для впечатлительных и ранимых детей неадекватно жесткими могут быть и просто комментарии типа: «Что ж ты у меня бестолковый такой!»</w:t>
      </w:r>
    </w:p>
    <w:p w:rsidR="008543E4" w:rsidRPr="00BD094B" w:rsidRDefault="008543E4" w:rsidP="008543E4">
      <w:pPr>
        <w:pStyle w:val="a3"/>
        <w:jc w:val="both"/>
        <w:rPr>
          <w:sz w:val="28"/>
          <w:szCs w:val="28"/>
        </w:rPr>
      </w:pPr>
      <w:r w:rsidRPr="00BD094B">
        <w:rPr>
          <w:sz w:val="28"/>
          <w:szCs w:val="28"/>
        </w:rPr>
        <w:t xml:space="preserve">Наконец, высокой тревожностью часто обладают ранимые, эмоциональные, чувствительные дети. Они будут болезненно реагировать даже </w:t>
      </w:r>
      <w:proofErr w:type="gramStart"/>
      <w:r w:rsidRPr="00BD094B">
        <w:rPr>
          <w:sz w:val="28"/>
          <w:szCs w:val="28"/>
        </w:rPr>
        <w:t>на те</w:t>
      </w:r>
      <w:proofErr w:type="gramEnd"/>
      <w:r w:rsidRPr="00BD094B">
        <w:rPr>
          <w:sz w:val="28"/>
          <w:szCs w:val="28"/>
        </w:rPr>
        <w:t xml:space="preserve"> комментарии и ситуации, которые на эмоционально устойчивого ребенка не произведут никакого впечатления.</w:t>
      </w:r>
      <w:r w:rsidR="00062615">
        <w:rPr>
          <w:sz w:val="28"/>
          <w:szCs w:val="28"/>
        </w:rPr>
        <w:t xml:space="preserve"> </w:t>
      </w:r>
      <w:r w:rsidRPr="00BD094B">
        <w:rPr>
          <w:sz w:val="28"/>
          <w:szCs w:val="28"/>
        </w:rPr>
        <w:t xml:space="preserve">Хотя корни детской тревожности, как правило, уходят в семью, детский сад и школа также могут способствовать ее усилению. Тревожные дети очень болезненно переносят негативный эмоциональный опыт, связанный с </w:t>
      </w:r>
      <w:proofErr w:type="spellStart"/>
      <w:r w:rsidRPr="00BD094B">
        <w:rPr>
          <w:sz w:val="28"/>
          <w:szCs w:val="28"/>
        </w:rPr>
        <w:t>неуспешностью</w:t>
      </w:r>
      <w:proofErr w:type="spellEnd"/>
      <w:r w:rsidRPr="00BD094B">
        <w:rPr>
          <w:sz w:val="28"/>
          <w:szCs w:val="28"/>
        </w:rPr>
        <w:t xml:space="preserve">: если педагоги ругали или высмеивали их за то, что у них не получилось, у них может надолго сохраниться страх перед </w:t>
      </w:r>
      <w:hyperlink r:id="rId6" w:history="1">
        <w:r w:rsidRPr="00BD094B">
          <w:rPr>
            <w:rStyle w:val="a4"/>
            <w:color w:val="auto"/>
            <w:sz w:val="28"/>
            <w:szCs w:val="28"/>
            <w:u w:val="none"/>
          </w:rPr>
          <w:t>общением</w:t>
        </w:r>
      </w:hyperlink>
      <w:r w:rsidRPr="00BD094B">
        <w:rPr>
          <w:sz w:val="28"/>
          <w:szCs w:val="28"/>
        </w:rPr>
        <w:t xml:space="preserve"> с учителем или ответом у доски.</w:t>
      </w:r>
      <w:r w:rsidR="00062615">
        <w:rPr>
          <w:sz w:val="28"/>
          <w:szCs w:val="28"/>
        </w:rPr>
        <w:t xml:space="preserve">   </w:t>
      </w:r>
      <w:r w:rsidRPr="00BD094B">
        <w:rPr>
          <w:sz w:val="28"/>
          <w:szCs w:val="28"/>
        </w:rPr>
        <w:t>Часто можно встретить такую ситуацию: самого ребенка никто не ругал, но он стал свидетелем того, как учитель отреагировал на неудачу или плохое поведение другого ученика. Этого оказывается достаточно для того, чтобы ребенок начал испытывать тревогу.</w:t>
      </w:r>
    </w:p>
    <w:p w:rsidR="008543E4" w:rsidRPr="00BD094B" w:rsidRDefault="008543E4" w:rsidP="008543E4">
      <w:pPr>
        <w:pStyle w:val="3"/>
        <w:jc w:val="both"/>
        <w:rPr>
          <w:sz w:val="28"/>
          <w:szCs w:val="28"/>
        </w:rPr>
      </w:pPr>
      <w:r w:rsidRPr="00BD094B">
        <w:rPr>
          <w:sz w:val="28"/>
          <w:szCs w:val="28"/>
        </w:rPr>
        <w:t>Как учитель может себя вести с тревожным ребенком?</w:t>
      </w:r>
    </w:p>
    <w:p w:rsidR="008543E4" w:rsidRPr="00BD094B" w:rsidRDefault="008543E4" w:rsidP="008543E4">
      <w:pPr>
        <w:pStyle w:val="a3"/>
        <w:jc w:val="both"/>
        <w:rPr>
          <w:sz w:val="28"/>
          <w:szCs w:val="28"/>
        </w:rPr>
      </w:pPr>
      <w:r w:rsidRPr="00BD094B">
        <w:rPr>
          <w:sz w:val="28"/>
          <w:szCs w:val="28"/>
        </w:rPr>
        <w:t xml:space="preserve">Может сложиться впечатление, что тревожные дети нуждаются </w:t>
      </w:r>
      <w:proofErr w:type="gramStart"/>
      <w:r w:rsidRPr="00BD094B">
        <w:rPr>
          <w:sz w:val="28"/>
          <w:szCs w:val="28"/>
        </w:rPr>
        <w:t>в</w:t>
      </w:r>
      <w:proofErr w:type="gramEnd"/>
      <w:r w:rsidRPr="00BD094B">
        <w:rPr>
          <w:sz w:val="28"/>
          <w:szCs w:val="28"/>
        </w:rPr>
        <w:t xml:space="preserve"> </w:t>
      </w:r>
      <w:proofErr w:type="gramStart"/>
      <w:r w:rsidRPr="00BD094B">
        <w:rPr>
          <w:sz w:val="28"/>
          <w:szCs w:val="28"/>
        </w:rPr>
        <w:t>своего</w:t>
      </w:r>
      <w:proofErr w:type="gramEnd"/>
      <w:r w:rsidRPr="00BD094B">
        <w:rPr>
          <w:sz w:val="28"/>
          <w:szCs w:val="28"/>
        </w:rPr>
        <w:t xml:space="preserve"> рода тепличных условиях, создать которые в школе довольно тяжело. Это не совсем так: с одной стороны, тревожному ребенку действительно важен эмоциональный комфорт, с другой – необходимо учить его справляться со своим состоянием.</w:t>
      </w:r>
      <w:r w:rsidR="00062615">
        <w:rPr>
          <w:sz w:val="28"/>
          <w:szCs w:val="28"/>
        </w:rPr>
        <w:t xml:space="preserve"> </w:t>
      </w:r>
      <w:r w:rsidRPr="00BD094B">
        <w:rPr>
          <w:sz w:val="28"/>
          <w:szCs w:val="28"/>
        </w:rPr>
        <w:t>Тревожные дети очень чувствительны к эмоциональной обстановке в классе. Если уроки проходят в напряженной, нервной атмосфере, эта ситуация усугубляет и без того неблагоприятное состояние ребенка, а также может способствовать повышению тревожности у детей, которые изначально не были к этому склонны. С психологической точки зрения, оптимальные условия обучения тревожных детей предполагают создание в классе благоприятного социально-психологического климата. Этому способствуют такие характеристики педагога:</w:t>
      </w:r>
      <w:r w:rsidR="00062615">
        <w:rPr>
          <w:sz w:val="28"/>
          <w:szCs w:val="28"/>
        </w:rPr>
        <w:t xml:space="preserve"> </w:t>
      </w:r>
      <w:r w:rsidRPr="00BD094B">
        <w:rPr>
          <w:sz w:val="28"/>
          <w:szCs w:val="28"/>
        </w:rPr>
        <w:t xml:space="preserve"> уважительное отношение к ученикам. Спокойный тон, корректность замечаний не снижают дисциплины, но очень способствуют созданию </w:t>
      </w:r>
      <w:r w:rsidR="00062615">
        <w:rPr>
          <w:sz w:val="28"/>
          <w:szCs w:val="28"/>
        </w:rPr>
        <w:t xml:space="preserve">комфортной атмосферы в классе; </w:t>
      </w:r>
      <w:r w:rsidRPr="00BD094B">
        <w:rPr>
          <w:sz w:val="28"/>
          <w:szCs w:val="28"/>
        </w:rPr>
        <w:t xml:space="preserve"> внимание к словам ребенка. Зачастую мы занимаем пренебрежительную позицию, прерывая его, не дослушивая до конца. Если же мы показываем, что для нас важно и ценно то, что хочет сказать ребенок, мы стимулируем его активность</w:t>
      </w:r>
      <w:r w:rsidR="00062615">
        <w:rPr>
          <w:sz w:val="28"/>
          <w:szCs w:val="28"/>
        </w:rPr>
        <w:t xml:space="preserve"> </w:t>
      </w:r>
      <w:proofErr w:type="gramStart"/>
      <w:r w:rsidR="00062615">
        <w:rPr>
          <w:sz w:val="28"/>
          <w:szCs w:val="28"/>
        </w:rPr>
        <w:t>-</w:t>
      </w:r>
      <w:r w:rsidRPr="00BD094B">
        <w:rPr>
          <w:sz w:val="28"/>
          <w:szCs w:val="28"/>
        </w:rPr>
        <w:t>ч</w:t>
      </w:r>
      <w:proofErr w:type="gramEnd"/>
      <w:r w:rsidRPr="00BD094B">
        <w:rPr>
          <w:sz w:val="28"/>
          <w:szCs w:val="28"/>
        </w:rPr>
        <w:t xml:space="preserve">астое выставление положительной отметки. Когда дети уверены в том, что педагог к ним хорошо относится, ценит их, это влияет не только на их самооценку, но и на климат в классе. Для этого учитель может обращать внимание ребенка на его сильные стороны («Какая же у тебя хорошая память!»), на достигнутые успехи («В каждом тесте у тебя </w:t>
      </w:r>
      <w:r w:rsidRPr="00BD094B">
        <w:rPr>
          <w:sz w:val="28"/>
          <w:szCs w:val="28"/>
        </w:rPr>
        <w:lastRenderedPageBreak/>
        <w:t>все меньше ошибок»), выражать уверенность в их возможностях («Думаю, ты с этим быстро справишься»).</w:t>
      </w:r>
      <w:r w:rsidR="00062615">
        <w:rPr>
          <w:sz w:val="28"/>
          <w:szCs w:val="28"/>
        </w:rPr>
        <w:t xml:space="preserve"> </w:t>
      </w:r>
      <w:r w:rsidRPr="00BD094B">
        <w:rPr>
          <w:sz w:val="28"/>
          <w:szCs w:val="28"/>
        </w:rPr>
        <w:t>Отметим, что подобное поведение педагога касается всех детей, а не только тревожных. Наблюдая за тем, как педагог спокойно реагирует на ошибки других учеников, поддерживая их, тревожный ребенок понимает, что в этом классе ошибиться не страшно.</w:t>
      </w:r>
    </w:p>
    <w:p w:rsidR="008543E4" w:rsidRPr="00BD094B" w:rsidRDefault="008543E4" w:rsidP="008543E4">
      <w:pPr>
        <w:pStyle w:val="a3"/>
        <w:jc w:val="both"/>
        <w:rPr>
          <w:sz w:val="28"/>
          <w:szCs w:val="28"/>
        </w:rPr>
      </w:pPr>
      <w:r w:rsidRPr="00BD094B">
        <w:rPr>
          <w:sz w:val="28"/>
          <w:szCs w:val="28"/>
        </w:rPr>
        <w:t>Конечно, в ряде случаев к тревожному ребенку нужен особый подход. Когда возможно, стоит предупреждать ребенка заранее о том, что вы собираетесь его спросить. Во время контрольной работы или диктанта очень важно обеспечить тревожным детям ощущение эмоциональной поддержки. Можно ободряюще улыбнуться такому ребенку, немного постоять с ним рядом, посмотреть на него, кивнуть или слегка коснуться рукой.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ты можешь сам проверить свою работу».</w:t>
      </w:r>
      <w:r w:rsidR="00062615">
        <w:rPr>
          <w:sz w:val="28"/>
          <w:szCs w:val="28"/>
        </w:rPr>
        <w:t xml:space="preserve"> </w:t>
      </w:r>
      <w:r w:rsidRPr="00BD094B">
        <w:rPr>
          <w:sz w:val="28"/>
          <w:szCs w:val="28"/>
        </w:rPr>
        <w:t xml:space="preserve">Ни в коем случае не следует ругать ребенка за проявления тревожности, подшучивать над ним или вообще как-то комментировать. Лучше в тактичной форме обращать внимание на то, что у </w:t>
      </w:r>
      <w:proofErr w:type="gramStart"/>
      <w:r w:rsidRPr="00BD094B">
        <w:rPr>
          <w:sz w:val="28"/>
          <w:szCs w:val="28"/>
        </w:rPr>
        <w:t>него</w:t>
      </w:r>
      <w:proofErr w:type="gramEnd"/>
      <w:r w:rsidRPr="00BD094B">
        <w:rPr>
          <w:sz w:val="28"/>
          <w:szCs w:val="28"/>
        </w:rPr>
        <w:t xml:space="preserve"> получается справиться со своим состоянием. Например, после диктанта учитель может сказать: «Я заметила, что ты сегодня очень спокойно писала диктант, мне было очень приятно это видеть».</w:t>
      </w:r>
    </w:p>
    <w:p w:rsidR="008543E4" w:rsidRPr="00BD094B" w:rsidRDefault="008543E4" w:rsidP="008543E4">
      <w:pPr>
        <w:pStyle w:val="3"/>
        <w:jc w:val="both"/>
        <w:rPr>
          <w:sz w:val="28"/>
          <w:szCs w:val="28"/>
        </w:rPr>
      </w:pPr>
      <w:r w:rsidRPr="00BD094B">
        <w:rPr>
          <w:sz w:val="28"/>
          <w:szCs w:val="28"/>
        </w:rPr>
        <w:t>Что посоветовать родителям тревожных детей?</w:t>
      </w:r>
    </w:p>
    <w:p w:rsidR="008543E4" w:rsidRPr="00BD094B" w:rsidRDefault="008543E4" w:rsidP="008543E4">
      <w:pPr>
        <w:pStyle w:val="a3"/>
        <w:jc w:val="both"/>
        <w:rPr>
          <w:sz w:val="28"/>
          <w:szCs w:val="28"/>
        </w:rPr>
      </w:pPr>
      <w:r w:rsidRPr="00BD094B">
        <w:rPr>
          <w:sz w:val="28"/>
          <w:szCs w:val="28"/>
        </w:rPr>
        <w:t xml:space="preserve">Учитель может поговорить с родителями о том, как они хвалят ребенка, как обсуждают с ним школу и его успехи. Для преодоления тревожности ребенку важно поверить в свои силы, поэтому необходимо обсудить с родителями, какую позитивную реакцию и как часто ребенок от них получает. Конечно, в ряде случаев для решения проблемы детской тревожности родителям потребуется изменить свою воспитательную стратегию. Сделать это не так просто: возможно, маме или папе потребуется помощь психолога. Многие тревожные родители не отслеживают связь между собственным волнением и состоянием ребенка. Можно посоветовать им понаблюдать за своим поведением: возможно, мама сама паникует перед </w:t>
      </w:r>
      <w:proofErr w:type="gramStart"/>
      <w:r w:rsidRPr="00BD094B">
        <w:rPr>
          <w:sz w:val="28"/>
          <w:szCs w:val="28"/>
        </w:rPr>
        <w:t>предстоящей</w:t>
      </w:r>
      <w:proofErr w:type="gramEnd"/>
      <w:r w:rsidRPr="00BD094B">
        <w:rPr>
          <w:sz w:val="28"/>
          <w:szCs w:val="28"/>
        </w:rPr>
        <w:t xml:space="preserve"> контрольной.</w:t>
      </w:r>
      <w:r w:rsidR="0031254B">
        <w:rPr>
          <w:sz w:val="28"/>
          <w:szCs w:val="28"/>
        </w:rPr>
        <w:t xml:space="preserve"> </w:t>
      </w:r>
      <w:r w:rsidRPr="00BD094B">
        <w:rPr>
          <w:sz w:val="28"/>
          <w:szCs w:val="28"/>
        </w:rPr>
        <w:t>Как мы уже говорили, тревожному ребенку важно научиться справляться со своим состоянием. Если есть конкретные ситуации, которые беспокоят его, например ответы у доски или контрольные работы, посоветуйте родителям дома разыграть эти ситуации: «Давай сыграем, как будто у нас контрольная работа». Некоторым очень нравится примерять на себя роль учителя.</w:t>
      </w:r>
    </w:p>
    <w:p w:rsidR="008543E4" w:rsidRPr="00BD094B" w:rsidRDefault="008543E4" w:rsidP="008543E4">
      <w:pPr>
        <w:pStyle w:val="a3"/>
        <w:jc w:val="both"/>
        <w:rPr>
          <w:sz w:val="28"/>
          <w:szCs w:val="28"/>
        </w:rPr>
      </w:pPr>
      <w:r w:rsidRPr="00BD094B">
        <w:rPr>
          <w:sz w:val="28"/>
          <w:szCs w:val="28"/>
        </w:rPr>
        <w:t>Психологи, работающие с тревожными детьми, обычно советуют учить их расслабляться, поэтому можно предложить релаксационные упражнения или дыхательную гимнастику.</w:t>
      </w:r>
      <w:r w:rsidR="0031254B">
        <w:rPr>
          <w:sz w:val="28"/>
          <w:szCs w:val="28"/>
        </w:rPr>
        <w:t xml:space="preserve"> </w:t>
      </w:r>
      <w:r w:rsidRPr="00BD094B">
        <w:rPr>
          <w:sz w:val="28"/>
          <w:szCs w:val="28"/>
        </w:rPr>
        <w:t>Помогая ученикам справиться с тревожностью, мы освобождаем их энергию для развития и творческой реализации, что, безусловно, стоит потраченных усилий.</w:t>
      </w:r>
    </w:p>
    <w:p w:rsidR="008543E4" w:rsidRPr="0031254B" w:rsidRDefault="0031254B" w:rsidP="00AC0D79">
      <w:pPr>
        <w:jc w:val="both"/>
        <w:rPr>
          <w:rFonts w:ascii="Times New Roman" w:hAnsi="Times New Roman" w:cs="Times New Roman"/>
          <w:b/>
          <w:sz w:val="28"/>
          <w:szCs w:val="28"/>
        </w:rPr>
      </w:pPr>
      <w:r w:rsidRPr="0031254B">
        <w:rPr>
          <w:rFonts w:ascii="Times New Roman" w:hAnsi="Times New Roman" w:cs="Times New Roman"/>
          <w:b/>
          <w:sz w:val="28"/>
          <w:szCs w:val="28"/>
        </w:rPr>
        <w:t>Подготовила педагог-психолог Глущенко М.В</w:t>
      </w:r>
      <w:r>
        <w:rPr>
          <w:rFonts w:ascii="Times New Roman" w:hAnsi="Times New Roman" w:cs="Times New Roman"/>
          <w:b/>
          <w:sz w:val="28"/>
          <w:szCs w:val="28"/>
        </w:rPr>
        <w:t>.</w:t>
      </w:r>
    </w:p>
    <w:sectPr w:rsidR="008543E4" w:rsidRPr="0031254B" w:rsidSect="00CE3ADC">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3E4"/>
    <w:rsid w:val="00062615"/>
    <w:rsid w:val="0031254B"/>
    <w:rsid w:val="008543E4"/>
    <w:rsid w:val="00AC0D79"/>
    <w:rsid w:val="00BC2AC2"/>
    <w:rsid w:val="00CE3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E4"/>
  </w:style>
  <w:style w:type="paragraph" w:styleId="1">
    <w:name w:val="heading 1"/>
    <w:basedOn w:val="a"/>
    <w:next w:val="a"/>
    <w:link w:val="10"/>
    <w:uiPriority w:val="9"/>
    <w:qFormat/>
    <w:rsid w:val="00854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543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3E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543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54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43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psy.ru/samopoznanie/obshenie.html" TargetMode="External"/><Relationship Id="rId5" Type="http://schemas.openxmlformats.org/officeDocument/2006/relationships/hyperlink" Target="http://5psy.ru/obrazovanie/shkolnaya-trevojnost.html"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1697</Words>
  <Characters>9678</Characters>
  <Application>Microsoft Office Word</Application>
  <DocSecurity>0</DocSecurity>
  <Lines>80</Lines>
  <Paragraphs>22</Paragraphs>
  <ScaleCrop>false</ScaleCrop>
  <Company>SPecialiST RePack</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KABp</dc:creator>
  <cp:keywords/>
  <dc:description/>
  <cp:lastModifiedBy>KABp</cp:lastModifiedBy>
  <cp:revision>6</cp:revision>
  <cp:lastPrinted>2014-12-04T04:24:00Z</cp:lastPrinted>
  <dcterms:created xsi:type="dcterms:W3CDTF">2014-12-04T04:18:00Z</dcterms:created>
  <dcterms:modified xsi:type="dcterms:W3CDTF">2014-12-04T04:51:00Z</dcterms:modified>
</cp:coreProperties>
</file>